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C56" w:rsidRDefault="00E13B6C" w:rsidP="00E13B6C">
      <w:r>
        <w:rPr>
          <w:noProof/>
          <w:color w:val="00B05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1078865</wp:posOffset>
            </wp:positionV>
            <wp:extent cx="6214745" cy="7303770"/>
            <wp:effectExtent l="76200" t="57150" r="52705" b="49530"/>
            <wp:wrapSquare wrapText="bothSides"/>
            <wp:docPr id="2" name="Рисунок 1" descr="P1040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81" name="Picture 5" descr="P104026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745" cy="730377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A69C9">
        <w:rPr>
          <w:color w:val="00B05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9.25pt;height:56.2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История создания Навлинского школьного музея"/>
          </v:shape>
        </w:pict>
      </w:r>
    </w:p>
    <w:p w:rsidR="00E13B6C" w:rsidRDefault="00E13B6C" w:rsidP="00E13B6C"/>
    <w:p w:rsidR="00E13B6C" w:rsidRDefault="00E13B6C" w:rsidP="00E13B6C"/>
    <w:p w:rsidR="00E13B6C" w:rsidRDefault="00E13B6C" w:rsidP="00E13B6C"/>
    <w:p w:rsidR="00E13B6C" w:rsidRPr="00E13B6C" w:rsidRDefault="00E13B6C" w:rsidP="00E13B6C">
      <w:pPr>
        <w:rPr>
          <w:sz w:val="28"/>
          <w:szCs w:val="28"/>
        </w:rPr>
      </w:pPr>
      <w:proofErr w:type="spellStart"/>
      <w:r w:rsidRPr="00E13B6C">
        <w:rPr>
          <w:sz w:val="28"/>
          <w:szCs w:val="28"/>
        </w:rPr>
        <w:lastRenderedPageBreak/>
        <w:t>Навлинский</w:t>
      </w:r>
      <w:proofErr w:type="spellEnd"/>
      <w:r w:rsidRPr="00E13B6C">
        <w:rPr>
          <w:sz w:val="28"/>
          <w:szCs w:val="28"/>
        </w:rPr>
        <w:t xml:space="preserve"> историко-краеведческий музей в школе начал создаваться ещё в 1967 году. У истоков</w:t>
      </w:r>
      <w:r w:rsidR="00DB6036">
        <w:rPr>
          <w:sz w:val="28"/>
          <w:szCs w:val="28"/>
        </w:rPr>
        <w:t xml:space="preserve"> этого большого начинания стоял директор школы Козлов</w:t>
      </w:r>
      <w:r w:rsidRPr="00E13B6C">
        <w:rPr>
          <w:sz w:val="28"/>
          <w:szCs w:val="28"/>
        </w:rPr>
        <w:t xml:space="preserve"> С.И. </w:t>
      </w:r>
      <w:r w:rsidR="00DB6036">
        <w:rPr>
          <w:sz w:val="28"/>
          <w:szCs w:val="28"/>
        </w:rPr>
        <w:t xml:space="preserve"> </w:t>
      </w:r>
      <w:r w:rsidRPr="00E13B6C">
        <w:rPr>
          <w:sz w:val="28"/>
          <w:szCs w:val="28"/>
        </w:rPr>
        <w:t>Музей создавался усилиями всего педагогического коллектива, учащихся школы, родителей, ветеранов Великой Отечественной войны, жителей села Навля. Год за годом шла кропотливая работа классных руководителей школы со своими воспитанниками. На просьбу о создании музея живо откликнулись</w:t>
      </w:r>
      <w:r w:rsidR="00DB6036">
        <w:rPr>
          <w:sz w:val="28"/>
          <w:szCs w:val="28"/>
        </w:rPr>
        <w:t>,</w:t>
      </w:r>
      <w:r w:rsidRPr="00E13B6C">
        <w:rPr>
          <w:sz w:val="28"/>
          <w:szCs w:val="28"/>
        </w:rPr>
        <w:t xml:space="preserve"> и жите</w:t>
      </w:r>
      <w:r w:rsidR="00DB6036">
        <w:rPr>
          <w:sz w:val="28"/>
          <w:szCs w:val="28"/>
        </w:rPr>
        <w:t>ли села, отдавая следопытам не х</w:t>
      </w:r>
      <w:r w:rsidRPr="00E13B6C">
        <w:rPr>
          <w:sz w:val="28"/>
          <w:szCs w:val="28"/>
        </w:rPr>
        <w:t>итрую старинную утварь. Идея создания музея в школе принадлежала</w:t>
      </w:r>
      <w:r w:rsidR="00DB6036">
        <w:rPr>
          <w:sz w:val="28"/>
          <w:szCs w:val="28"/>
        </w:rPr>
        <w:t xml:space="preserve">, </w:t>
      </w:r>
      <w:r w:rsidRPr="00E13B6C">
        <w:rPr>
          <w:sz w:val="28"/>
          <w:szCs w:val="28"/>
        </w:rPr>
        <w:t xml:space="preserve"> Сергею Ивановичу Козлову и учительницы географии Горюновой Т.И. Постепенно в музей расширялся, обновлялись экспонаты. Поисковая работа началась ещё в1963 году и продолжается сейчас. Музей пополнился новыми ценными экспонатами и документами, чудом сохранившимися остатками военных лет,</w:t>
      </w:r>
      <w:r w:rsidR="00DB6036">
        <w:rPr>
          <w:sz w:val="28"/>
          <w:szCs w:val="28"/>
        </w:rPr>
        <w:t xml:space="preserve"> </w:t>
      </w:r>
      <w:r w:rsidRPr="00E13B6C">
        <w:rPr>
          <w:sz w:val="28"/>
          <w:szCs w:val="28"/>
        </w:rPr>
        <w:t xml:space="preserve">предметов быта. Наш музей является одним из старейших школьных краеведческих музеев. </w:t>
      </w:r>
    </w:p>
    <w:p w:rsidR="00E13B6C" w:rsidRPr="00E13B6C" w:rsidRDefault="00E13B6C" w:rsidP="00E13B6C">
      <w:pPr>
        <w:rPr>
          <w:sz w:val="28"/>
          <w:szCs w:val="28"/>
        </w:rPr>
      </w:pPr>
      <w:r w:rsidRPr="00E13B6C">
        <w:rPr>
          <w:sz w:val="28"/>
          <w:szCs w:val="28"/>
        </w:rPr>
        <w:t>На протяжени</w:t>
      </w:r>
      <w:proofErr w:type="gramStart"/>
      <w:r w:rsidRPr="00E13B6C">
        <w:rPr>
          <w:sz w:val="28"/>
          <w:szCs w:val="28"/>
        </w:rPr>
        <w:t>е</w:t>
      </w:r>
      <w:proofErr w:type="gramEnd"/>
      <w:r w:rsidRPr="00E13B6C">
        <w:rPr>
          <w:sz w:val="28"/>
          <w:szCs w:val="28"/>
        </w:rPr>
        <w:t xml:space="preserve"> многих лет велась активная краеведческая работа под руководством Козловой М.С. Благодаря её усилиям, были упорядочены материалы по нескольким разделам. Сейчас в музее есть экспозиции: «Быт русской деревни», «Село: вчера,</w:t>
      </w:r>
      <w:r w:rsidR="00DB6036">
        <w:rPr>
          <w:sz w:val="28"/>
          <w:szCs w:val="28"/>
        </w:rPr>
        <w:t xml:space="preserve"> </w:t>
      </w:r>
      <w:r w:rsidRPr="00E13B6C">
        <w:rPr>
          <w:sz w:val="28"/>
          <w:szCs w:val="28"/>
        </w:rPr>
        <w:t>сегодня,</w:t>
      </w:r>
      <w:r w:rsidR="00DB6036">
        <w:rPr>
          <w:sz w:val="28"/>
          <w:szCs w:val="28"/>
        </w:rPr>
        <w:t xml:space="preserve"> </w:t>
      </w:r>
      <w:r w:rsidRPr="00E13B6C">
        <w:rPr>
          <w:sz w:val="28"/>
          <w:szCs w:val="28"/>
        </w:rPr>
        <w:t>завтра», «Люди нашего села», «История школы», «</w:t>
      </w:r>
      <w:proofErr w:type="spellStart"/>
      <w:r w:rsidRPr="00E13B6C">
        <w:rPr>
          <w:sz w:val="28"/>
          <w:szCs w:val="28"/>
        </w:rPr>
        <w:t>Шаблыкинский</w:t>
      </w:r>
      <w:proofErr w:type="spellEnd"/>
      <w:r w:rsidRPr="00E13B6C">
        <w:rPr>
          <w:sz w:val="28"/>
          <w:szCs w:val="28"/>
        </w:rPr>
        <w:t xml:space="preserve"> вестник и мы».</w:t>
      </w:r>
    </w:p>
    <w:p w:rsidR="00E13B6C" w:rsidRDefault="00E13B6C" w:rsidP="00E13B6C">
      <w:pPr>
        <w:rPr>
          <w:sz w:val="28"/>
          <w:szCs w:val="28"/>
        </w:rPr>
      </w:pPr>
      <w:r w:rsidRPr="00E13B6C">
        <w:rPr>
          <w:sz w:val="28"/>
          <w:szCs w:val="28"/>
        </w:rPr>
        <w:t xml:space="preserve">Особое место в музее занимает экспозиция, посвящённая материалам о Великой Отечественной войне. Часто наши краеведы занимали призовые места в районе и области. Краеведческий материал « Никто не забыт, ничто не забыто», собранный учащимися в 2002-2003 году, занял первое место на туристическом слёте и был представлен ученицей 10 класса Голышевой Юлией на одном из заседаний секции, посвящённой  ВОВ во Всероссийском пионерском лагере « Орлёнок». </w:t>
      </w:r>
    </w:p>
    <w:p w:rsidR="00E13B6C" w:rsidRDefault="00E13B6C" w:rsidP="00E13B6C">
      <w:pPr>
        <w:rPr>
          <w:sz w:val="28"/>
          <w:szCs w:val="28"/>
        </w:rPr>
      </w:pPr>
      <w:r>
        <w:rPr>
          <w:sz w:val="28"/>
          <w:szCs w:val="28"/>
        </w:rPr>
        <w:t xml:space="preserve">В 2008году наши ребята получили диплом </w:t>
      </w:r>
      <w:r>
        <w:rPr>
          <w:sz w:val="28"/>
          <w:szCs w:val="28"/>
          <w:lang w:val="en-US"/>
        </w:rPr>
        <w:t>I</w:t>
      </w:r>
      <w:r w:rsidRPr="00E13B6C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 и грамоты за активное участие в областной конференции «</w:t>
      </w:r>
      <w:proofErr w:type="spellStart"/>
      <w:r>
        <w:rPr>
          <w:sz w:val="28"/>
          <w:szCs w:val="28"/>
        </w:rPr>
        <w:t>Орловщина</w:t>
      </w:r>
      <w:proofErr w:type="spellEnd"/>
      <w:r>
        <w:rPr>
          <w:sz w:val="28"/>
          <w:szCs w:val="28"/>
        </w:rPr>
        <w:t>-отечество моё».</w:t>
      </w:r>
    </w:p>
    <w:p w:rsidR="00DB6036" w:rsidRDefault="00DB6036" w:rsidP="00E13B6C">
      <w:pPr>
        <w:rPr>
          <w:sz w:val="28"/>
          <w:szCs w:val="28"/>
        </w:rPr>
      </w:pPr>
      <w:r>
        <w:rPr>
          <w:sz w:val="28"/>
          <w:szCs w:val="28"/>
        </w:rPr>
        <w:t xml:space="preserve">В 2012 году на областном смотре конкурсе этнографических экспозиций образовательных учреждений наш краеведческий музей занял </w:t>
      </w:r>
      <w:r>
        <w:rPr>
          <w:sz w:val="28"/>
          <w:szCs w:val="28"/>
          <w:lang w:val="en-US"/>
        </w:rPr>
        <w:t>III</w:t>
      </w:r>
      <w:r w:rsidRPr="00DB6036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в номинации «Организация поисково-исследовательской деятельности».</w:t>
      </w:r>
    </w:p>
    <w:p w:rsidR="00DB6036" w:rsidRPr="00DB6036" w:rsidRDefault="00DB6036" w:rsidP="00E13B6C">
      <w:pPr>
        <w:rPr>
          <w:sz w:val="28"/>
          <w:szCs w:val="28"/>
        </w:rPr>
      </w:pPr>
      <w:r>
        <w:rPr>
          <w:sz w:val="28"/>
          <w:szCs w:val="28"/>
        </w:rPr>
        <w:t xml:space="preserve">В 2014 году наш музей награждён дипломом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степени областного смотра </w:t>
      </w:r>
      <w:proofErr w:type="gramStart"/>
      <w:r w:rsidR="00BA69C9">
        <w:rPr>
          <w:sz w:val="28"/>
          <w:szCs w:val="28"/>
        </w:rPr>
        <w:t>–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онкурса</w:t>
      </w:r>
      <w:r w:rsidR="00BA69C9">
        <w:rPr>
          <w:sz w:val="28"/>
          <w:szCs w:val="28"/>
        </w:rPr>
        <w:t xml:space="preserve"> военно-исторических музеев и экспозиций образовательных </w:t>
      </w:r>
      <w:r w:rsidR="00BA69C9">
        <w:rPr>
          <w:sz w:val="28"/>
          <w:szCs w:val="28"/>
        </w:rPr>
        <w:lastRenderedPageBreak/>
        <w:t>организаций, посвященных 70-летию Победы в Великой Отечественной войне.</w:t>
      </w:r>
      <w:bookmarkStart w:id="0" w:name="_GoBack"/>
      <w:bookmarkEnd w:id="0"/>
    </w:p>
    <w:p w:rsidR="00E13B6C" w:rsidRPr="00E13B6C" w:rsidRDefault="00E13B6C" w:rsidP="00E13B6C">
      <w:pPr>
        <w:rPr>
          <w:sz w:val="28"/>
          <w:szCs w:val="28"/>
        </w:rPr>
      </w:pPr>
      <w:r w:rsidRPr="00E13B6C">
        <w:rPr>
          <w:sz w:val="28"/>
          <w:szCs w:val="28"/>
        </w:rPr>
        <w:t xml:space="preserve">Более подробную информацию </w:t>
      </w:r>
      <w:proofErr w:type="gramStart"/>
      <w:r w:rsidRPr="00E13B6C">
        <w:rPr>
          <w:sz w:val="28"/>
          <w:szCs w:val="28"/>
        </w:rPr>
        <w:t>о</w:t>
      </w:r>
      <w:proofErr w:type="gramEnd"/>
      <w:r w:rsidRPr="00E13B6C">
        <w:rPr>
          <w:sz w:val="28"/>
          <w:szCs w:val="28"/>
        </w:rPr>
        <w:t xml:space="preserve"> истории нашего музея вы можете получить посетив нашу школу.</w:t>
      </w:r>
    </w:p>
    <w:sectPr w:rsidR="00E13B6C" w:rsidRPr="00E13B6C" w:rsidSect="00E13B6C">
      <w:pgSz w:w="11906" w:h="16838"/>
      <w:pgMar w:top="1134" w:right="850" w:bottom="1134" w:left="1701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3B6C"/>
    <w:rsid w:val="003B3C56"/>
    <w:rsid w:val="00BA69C9"/>
    <w:rsid w:val="00DB6036"/>
    <w:rsid w:val="00E1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3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694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59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25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91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Техническая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 Владимировна</cp:lastModifiedBy>
  <cp:revision>3</cp:revision>
  <cp:lastPrinted>2009-02-25T16:15:00Z</cp:lastPrinted>
  <dcterms:created xsi:type="dcterms:W3CDTF">2009-02-25T16:04:00Z</dcterms:created>
  <dcterms:modified xsi:type="dcterms:W3CDTF">2016-03-12T06:45:00Z</dcterms:modified>
</cp:coreProperties>
</file>